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E7A5803" w:rsidR="000D1FCD" w:rsidRDefault="006623F6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74E9D35">
            <wp:simplePos x="0" y="0"/>
            <wp:positionH relativeFrom="column">
              <wp:posOffset>-182880</wp:posOffset>
            </wp:positionH>
            <wp:positionV relativeFrom="paragraph">
              <wp:posOffset>274955</wp:posOffset>
            </wp:positionV>
            <wp:extent cx="1899285" cy="6741160"/>
            <wp:effectExtent l="0" t="0" r="5715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68F7868">
                <wp:simplePos x="0" y="0"/>
                <wp:positionH relativeFrom="column">
                  <wp:posOffset>2197100</wp:posOffset>
                </wp:positionH>
                <wp:positionV relativeFrom="paragraph">
                  <wp:posOffset>5626735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43659" id="Rettangolo 13" o:spid="_x0000_s1026" style="position:absolute;margin-left:173pt;margin-top:443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tGkm/gAAAADAEAAA8AAABkcnMvZG93bnJldi54bWxMj81OwzAQhO9IvIO1SNyo0wSFEOJU&#10;UNEDUi8UxNlNtklEvA62m5+3Z3uC486OZr4pNrPpxYjOd5YUrFcRCKTK1h01Cj4/dncZCB801bq3&#10;hAoW9LApr68Kndd2onccD6ERHEI+1wraEIZcSl+1aLRf2QGJfyfrjA58ukbWTk8cbnoZR1Eqje6I&#10;G1o94LbF6vtwNgrQb5fd8uJO3fLjxr2c4rf965dStzfz8xOIgHP4M8MFn9GhZKajPVPtRa8guU95&#10;S1CQZekaxMURxQ8sHVl6TBKQZSH/jyh/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tGkm/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AA34E24" w:rsidR="00CF3ABB" w:rsidRPr="00131262" w:rsidRDefault="00717B0F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ROSSO DOC – TOTO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2594517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Barbera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, Cabernet Sauvignon, Merlot</w:t>
                            </w:r>
                          </w:p>
                          <w:p w14:paraId="08B9519C" w14:textId="7901F9CB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C010BC4" w14:textId="5F2D2AC7" w:rsidR="00F2332F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F2332F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295017B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53BE5C6F" w14:textId="4379356C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48ECF174" w14:textId="3CD93956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Pi</w:t>
                            </w:r>
                            <w:r w:rsidR="00CF3ABB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dmont</w:t>
                            </w:r>
                          </w:p>
                          <w:p w14:paraId="3BB488F7" w14:textId="2869FDBF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717B0F">
                              <w:rPr>
                                <w:rFonts w:ascii="Cambria" w:hAnsi="Cambria"/>
                              </w:rPr>
                              <w:t>in der Provinz Asti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1F7B72FB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17B0F" w:rsidRPr="00717B0F">
                              <w:rPr>
                                <w:rFonts w:ascii="Cambria" w:hAnsi="Cambria"/>
                              </w:rPr>
                              <w:t xml:space="preserve">Traditionelle Maischegärung </w:t>
                            </w:r>
                            <w:r w:rsidR="00717B0F">
                              <w:rPr>
                                <w:rFonts w:ascii="Cambria" w:hAnsi="Cambria"/>
                              </w:rPr>
                              <w:t>für 10 Tage in Stahltanks</w:t>
                            </w:r>
                            <w:r w:rsidR="00717B0F" w:rsidRPr="00717B0F">
                              <w:rPr>
                                <w:rFonts w:ascii="Cambria" w:hAnsi="Cambria"/>
                              </w:rPr>
                              <w:t xml:space="preserve">; </w:t>
                            </w:r>
                            <w:r w:rsidR="00717B0F">
                              <w:rPr>
                                <w:rFonts w:ascii="Cambria" w:hAnsi="Cambria"/>
                              </w:rPr>
                              <w:t>Vergärung bei kontrollierter Temperatur</w:t>
                            </w:r>
                          </w:p>
                          <w:p w14:paraId="488585C5" w14:textId="3030CA98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8-12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Monate </w:t>
                            </w:r>
                            <w:bookmarkStart w:id="0" w:name="_Hlk172127583"/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bookmarkEnd w:id="0"/>
                          </w:p>
                          <w:p w14:paraId="4569AC22" w14:textId="10393788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11000kg</w:t>
                            </w:r>
                          </w:p>
                          <w:p w14:paraId="4F9407EF" w14:textId="334D36D6" w:rsidR="00717B0F" w:rsidRPr="00717B0F" w:rsidRDefault="00717B0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Boden</w:t>
                            </w:r>
                            <w:r w:rsidR="00AA7B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beschaffenheit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Tonhaltiger Mergel</w:t>
                            </w:r>
                          </w:p>
                          <w:p w14:paraId="74F742C2" w14:textId="1BE94F6B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17B0F" w:rsidRPr="00717B0F">
                              <w:rPr>
                                <w:rFonts w:ascii="Cambria" w:hAnsi="Cambria"/>
                              </w:rPr>
                              <w:t>Kräftiges rot mit violetten Reflexen</w:t>
                            </w:r>
                          </w:p>
                          <w:p w14:paraId="4CC91213" w14:textId="595F38BE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365D" w:rsidRPr="0047365D">
                              <w:rPr>
                                <w:rFonts w:ascii="Cambria" w:hAnsi="Cambria"/>
                              </w:rPr>
                              <w:t>Reichhaltig, fruchtig und würzig</w:t>
                            </w:r>
                          </w:p>
                          <w:p w14:paraId="711E37EA" w14:textId="5CFD9D45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365D" w:rsidRPr="0047365D">
                              <w:rPr>
                                <w:rFonts w:ascii="Cambria" w:hAnsi="Cambria"/>
                              </w:rPr>
                              <w:t>Trocken, komplex und körperreich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8B33E8E" w:rsidR="00601FE3" w:rsidRDefault="0047365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7365D">
                              <w:rPr>
                                <w:rFonts w:ascii="Cambria" w:hAnsi="Cambria"/>
                                <w:lang w:val="de-DE"/>
                              </w:rPr>
                              <w:t>Perfekt zu reichhaltigen Vorspeisen sowie zu Fleisch- und Nudelgerichten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DE3E19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AA34E24" w:rsidR="00CF3ABB" w:rsidRPr="00131262" w:rsidRDefault="00717B0F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ROSSO DOC – TOTO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2594517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Barbera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, Cabernet Sauvignon, Merlot</w:t>
                      </w:r>
                    </w:p>
                    <w:p w14:paraId="08B9519C" w14:textId="7901F9CB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3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C010BC4" w14:textId="5F2D2AC7" w:rsidR="00F2332F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F2332F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295017B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53BE5C6F" w14:textId="4379356C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48ECF174" w14:textId="3CD93956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Pi</w:t>
                      </w:r>
                      <w:r w:rsidR="00CF3ABB">
                        <w:rPr>
                          <w:rFonts w:ascii="Cambria" w:hAnsi="Cambria"/>
                        </w:rPr>
                        <w:t>e</w:t>
                      </w:r>
                      <w:r w:rsidR="00601FE3">
                        <w:rPr>
                          <w:rFonts w:ascii="Cambria" w:hAnsi="Cambria"/>
                        </w:rPr>
                        <w:t>dmont</w:t>
                      </w:r>
                    </w:p>
                    <w:p w14:paraId="3BB488F7" w14:textId="2869FDBF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717B0F">
                        <w:rPr>
                          <w:rFonts w:ascii="Cambria" w:hAnsi="Cambria"/>
                        </w:rPr>
                        <w:t>in der Provinz Asti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1F7B72FB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17B0F" w:rsidRPr="00717B0F">
                        <w:rPr>
                          <w:rFonts w:ascii="Cambria" w:hAnsi="Cambria"/>
                        </w:rPr>
                        <w:t xml:space="preserve">Traditionelle Maischegärung </w:t>
                      </w:r>
                      <w:r w:rsidR="00717B0F">
                        <w:rPr>
                          <w:rFonts w:ascii="Cambria" w:hAnsi="Cambria"/>
                        </w:rPr>
                        <w:t>für 10 Tage in Stahltanks</w:t>
                      </w:r>
                      <w:r w:rsidR="00717B0F" w:rsidRPr="00717B0F">
                        <w:rPr>
                          <w:rFonts w:ascii="Cambria" w:hAnsi="Cambria"/>
                        </w:rPr>
                        <w:t xml:space="preserve">; </w:t>
                      </w:r>
                      <w:r w:rsidR="00717B0F">
                        <w:rPr>
                          <w:rFonts w:ascii="Cambria" w:hAnsi="Cambria"/>
                        </w:rPr>
                        <w:t>Vergärung bei kontrollierter Temperatur</w:t>
                      </w:r>
                    </w:p>
                    <w:p w14:paraId="488585C5" w14:textId="3030CA98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8-12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Monate </w:t>
                      </w:r>
                      <w:bookmarkStart w:id="1" w:name="_Hlk172127583"/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bookmarkEnd w:id="1"/>
                    </w:p>
                    <w:p w14:paraId="4569AC22" w14:textId="10393788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11000kg</w:t>
                      </w:r>
                    </w:p>
                    <w:p w14:paraId="4F9407EF" w14:textId="334D36D6" w:rsidR="00717B0F" w:rsidRPr="00717B0F" w:rsidRDefault="00717B0F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Boden</w:t>
                      </w:r>
                      <w:r w:rsidR="00AA7B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beschaffenheit</w:t>
                      </w: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Tonhaltiger Mergel</w:t>
                      </w:r>
                    </w:p>
                    <w:p w14:paraId="74F742C2" w14:textId="1BE94F6B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17B0F" w:rsidRPr="00717B0F">
                        <w:rPr>
                          <w:rFonts w:ascii="Cambria" w:hAnsi="Cambria"/>
                        </w:rPr>
                        <w:t>Kräftiges rot mit violetten Reflexen</w:t>
                      </w:r>
                    </w:p>
                    <w:p w14:paraId="4CC91213" w14:textId="595F38BE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47365D" w:rsidRPr="0047365D">
                        <w:rPr>
                          <w:rFonts w:ascii="Cambria" w:hAnsi="Cambria"/>
                        </w:rPr>
                        <w:t>Reichhaltig, fruchtig und würzig</w:t>
                      </w:r>
                    </w:p>
                    <w:p w14:paraId="711E37EA" w14:textId="5CFD9D45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47365D" w:rsidRPr="0047365D">
                        <w:rPr>
                          <w:rFonts w:ascii="Cambria" w:hAnsi="Cambria"/>
                        </w:rPr>
                        <w:t>Trocken, komplex und körperreich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8B33E8E" w:rsidR="00601FE3" w:rsidRDefault="0047365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47365D">
                        <w:rPr>
                          <w:rFonts w:ascii="Cambria" w:hAnsi="Cambria"/>
                          <w:lang w:val="de-DE"/>
                        </w:rPr>
                        <w:t>Perfekt zu reichhaltigen Vorspeisen sowie zu Fleisch- und Nudelgerichten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DE3E19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19575B19">
            <wp:simplePos x="0" y="0"/>
            <wp:positionH relativeFrom="column">
              <wp:posOffset>80645</wp:posOffset>
            </wp:positionH>
            <wp:positionV relativeFrom="paragraph">
              <wp:posOffset>518795</wp:posOffset>
            </wp:positionV>
            <wp:extent cx="1830705" cy="64973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0FBE0E7F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623F6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</w:t>
                            </w:r>
                            <w:r w:rsidR="006623F6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29910C68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623F6" w:rsidRPr="00234690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6623F6">
                              <w:rPr>
                                <w:rFonts w:ascii="Cambria" w:hAnsi="Cambria"/>
                                <w:lang w:val="en-GB"/>
                              </w:rPr>
                              <w:t>3717</w:t>
                            </w:r>
                          </w:p>
                          <w:p w14:paraId="0875B3FE" w14:textId="3F878E00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6623F6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3908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0A146EE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8,1</w:t>
                            </w:r>
                          </w:p>
                          <w:p w14:paraId="7BA0F797" w14:textId="4CEE9451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870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6FF76C6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>19.07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0FBE0E7F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623F6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</w:t>
                      </w:r>
                      <w:r w:rsidR="006623F6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29910C68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6623F6" w:rsidRPr="00234690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6623F6">
                        <w:rPr>
                          <w:rFonts w:ascii="Cambria" w:hAnsi="Cambria"/>
                          <w:lang w:val="en-GB"/>
                        </w:rPr>
                        <w:t>3717</w:t>
                      </w:r>
                    </w:p>
                    <w:p w14:paraId="0875B3FE" w14:textId="3F878E00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6623F6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3908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0A146EE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8,1</w:t>
                      </w:r>
                    </w:p>
                    <w:p w14:paraId="7BA0F797" w14:textId="4CEE9451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870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6FF76C6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6623F6">
                        <w:rPr>
                          <w:rFonts w:ascii="Cambria" w:hAnsi="Cambria"/>
                        </w:rPr>
                        <w:t>19.07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420C5" w14:textId="77777777" w:rsidR="00EB5BAF" w:rsidRDefault="00EB5BAF" w:rsidP="005D45E1">
      <w:pPr>
        <w:spacing w:after="0" w:line="240" w:lineRule="auto"/>
      </w:pPr>
      <w:r>
        <w:separator/>
      </w:r>
    </w:p>
  </w:endnote>
  <w:endnote w:type="continuationSeparator" w:id="0">
    <w:p w14:paraId="7BEBA0DD" w14:textId="77777777" w:rsidR="00EB5BAF" w:rsidRDefault="00EB5BA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26C9" w14:textId="77777777" w:rsidR="00235E5E" w:rsidRDefault="00235E5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24A749" w14:textId="77777777" w:rsidR="00235E5E" w:rsidRPr="00235E5E" w:rsidRDefault="00235E5E" w:rsidP="00235E5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35E5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A32A40B" w14:textId="77777777" w:rsidR="00235E5E" w:rsidRPr="00235E5E" w:rsidRDefault="00235E5E" w:rsidP="00235E5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35E5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35E5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35E5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35E5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3CBEBAD" w14:textId="77777777" w:rsidR="00235E5E" w:rsidRPr="00235E5E" w:rsidRDefault="00235E5E" w:rsidP="00235E5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35E5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5841F36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24A749" w14:textId="77777777" w:rsidR="00235E5E" w:rsidRPr="00235E5E" w:rsidRDefault="00235E5E" w:rsidP="00235E5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35E5E">
                      <w:rPr>
                        <w:lang w:val="en-GB"/>
                      </w:rPr>
                      <w:t>Alibrianza srl - Camavin</w:t>
                    </w:r>
                  </w:p>
                  <w:p w14:paraId="1A32A40B" w14:textId="77777777" w:rsidR="00235E5E" w:rsidRPr="00235E5E" w:rsidRDefault="00235E5E" w:rsidP="00235E5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35E5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35E5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35E5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35E5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3CBEBAD" w14:textId="77777777" w:rsidR="00235E5E" w:rsidRPr="00235E5E" w:rsidRDefault="00235E5E" w:rsidP="00235E5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35E5E">
                      <w:rPr>
                        <w:lang w:val="en-GB"/>
                      </w:rPr>
                      <w:t>Tel. +39 039 9202121</w:t>
                    </w:r>
                  </w:p>
                  <w:p w14:paraId="5356030E" w14:textId="5841F36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B8E6" w14:textId="77777777" w:rsidR="00235E5E" w:rsidRDefault="00235E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2CA04" w14:textId="77777777" w:rsidR="00EB5BAF" w:rsidRDefault="00EB5BAF" w:rsidP="005D45E1">
      <w:pPr>
        <w:spacing w:after="0" w:line="240" w:lineRule="auto"/>
      </w:pPr>
      <w:r>
        <w:separator/>
      </w:r>
    </w:p>
  </w:footnote>
  <w:footnote w:type="continuationSeparator" w:id="0">
    <w:p w14:paraId="34B215A0" w14:textId="77777777" w:rsidR="00EB5BAF" w:rsidRDefault="00EB5BA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3A76" w14:textId="77777777" w:rsidR="00235E5E" w:rsidRDefault="00235E5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83F1" w14:textId="77777777" w:rsidR="00235E5E" w:rsidRDefault="00235E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0F57B8"/>
    <w:rsid w:val="001106F8"/>
    <w:rsid w:val="001723F8"/>
    <w:rsid w:val="001D4A8D"/>
    <w:rsid w:val="001F3F53"/>
    <w:rsid w:val="00235E5E"/>
    <w:rsid w:val="00267D29"/>
    <w:rsid w:val="00294D5F"/>
    <w:rsid w:val="002A7550"/>
    <w:rsid w:val="002B6355"/>
    <w:rsid w:val="003126F2"/>
    <w:rsid w:val="00460985"/>
    <w:rsid w:val="0047365D"/>
    <w:rsid w:val="00474B04"/>
    <w:rsid w:val="004B1D59"/>
    <w:rsid w:val="0051476C"/>
    <w:rsid w:val="00532468"/>
    <w:rsid w:val="00567035"/>
    <w:rsid w:val="005C2732"/>
    <w:rsid w:val="005D45E1"/>
    <w:rsid w:val="00601FE3"/>
    <w:rsid w:val="00607152"/>
    <w:rsid w:val="006623F6"/>
    <w:rsid w:val="00686890"/>
    <w:rsid w:val="006B43F2"/>
    <w:rsid w:val="00717B0F"/>
    <w:rsid w:val="00793088"/>
    <w:rsid w:val="00861C3E"/>
    <w:rsid w:val="0089289A"/>
    <w:rsid w:val="008A7763"/>
    <w:rsid w:val="00951B31"/>
    <w:rsid w:val="009B1138"/>
    <w:rsid w:val="009D5EE4"/>
    <w:rsid w:val="00A41ACB"/>
    <w:rsid w:val="00A54178"/>
    <w:rsid w:val="00A73693"/>
    <w:rsid w:val="00AA7BF7"/>
    <w:rsid w:val="00B84EEF"/>
    <w:rsid w:val="00BB1A08"/>
    <w:rsid w:val="00BE0DDE"/>
    <w:rsid w:val="00C01CC2"/>
    <w:rsid w:val="00C617F5"/>
    <w:rsid w:val="00CD07D3"/>
    <w:rsid w:val="00CE0981"/>
    <w:rsid w:val="00CF3ABB"/>
    <w:rsid w:val="00D153FB"/>
    <w:rsid w:val="00D16867"/>
    <w:rsid w:val="00D26E9C"/>
    <w:rsid w:val="00DC25CD"/>
    <w:rsid w:val="00E4668A"/>
    <w:rsid w:val="00E5179D"/>
    <w:rsid w:val="00EB5BAF"/>
    <w:rsid w:val="00EE281D"/>
    <w:rsid w:val="00EF62AB"/>
    <w:rsid w:val="00F2332F"/>
    <w:rsid w:val="00F86056"/>
    <w:rsid w:val="00F923A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35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2024-07-19T12:39:00Z</dcterms:created>
  <dcterms:modified xsi:type="dcterms:W3CDTF">2026-10-16T14:40:00Z</dcterms:modified>
</cp:coreProperties>
</file>